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教师端简易手册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pmlc.cnki.net/user/</w:t>
      </w:r>
      <w:r>
        <w:rPr>
          <w:rFonts w:hint="eastAsia"/>
          <w:b/>
          <w:bCs/>
          <w:sz w:val="24"/>
          <w:szCs w:val="24"/>
          <w:lang w:val="en-US" w:eastAsia="zh-CN"/>
        </w:rPr>
        <w:t>通过教师/学生入口登录系统，选择所在学校，用户名为工号，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初始密码为学院名称首字母加工号</w:t>
      </w:r>
      <w:r>
        <w:rPr>
          <w:rFonts w:hint="eastAsia"/>
          <w:b/>
          <w:bCs/>
          <w:sz w:val="24"/>
          <w:szCs w:val="24"/>
          <w:lang w:val="en-US" w:eastAsia="zh-CN"/>
        </w:rPr>
        <w:t>，如果之前登录过系统则为自行修改后的密码。成功登录系统后可看到学生已经提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交的论文，是否审阅提示该论文目前所处的审核状态，点击下载，下载原文，也可如数字3所示选中所有论文打包下载。全部下载。如图：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342900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点击审阅意见，给出修改意见及审阅意见，附件可选择性的上传，然后提交。如图：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3000375"/>
            <wp:effectExtent l="0" t="0" r="57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选择所要查看的报告单类型，出现下拉框直接点击报告单类型。如图：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70760"/>
            <wp:effectExtent l="0" t="0" r="1206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点击保存，如图：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3040" cy="3257550"/>
            <wp:effectExtent l="0" t="0" r="381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225680"/>
    <w:multiLevelType w:val="singleLevel"/>
    <w:tmpl w:val="DA2256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2DB153BA"/>
    <w:rsid w:val="04ED0216"/>
    <w:rsid w:val="121C3C22"/>
    <w:rsid w:val="261F0510"/>
    <w:rsid w:val="26CA40BE"/>
    <w:rsid w:val="2DB153BA"/>
    <w:rsid w:val="625C2535"/>
    <w:rsid w:val="63592068"/>
    <w:rsid w:val="64557493"/>
    <w:rsid w:val="78B0548A"/>
    <w:rsid w:val="7B2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2018-04-14T02:08:00Z</dcterms:created>
  <dc:creator>与鑫飞翔</dc:creator>
  <cp:lastModifiedBy>宋丹</cp:lastModifiedBy>
  <dcterms:modified xsi:type="dcterms:W3CDTF">2022-05-09T07:14:33Z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663FB3C00FB94728B4A5C644DA31F22C</vt:lpwstr>
  </property>
</Properties>
</file>