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539C1" w14:textId="63367248" w:rsidR="00A96A8E" w:rsidRPr="000F4C97" w:rsidRDefault="00CF2D11">
      <w:pPr>
        <w:jc w:val="center"/>
        <w:rPr>
          <w:rFonts w:asciiTheme="minorEastAsia" w:eastAsiaTheme="minorEastAsia" w:hAnsiTheme="minorEastAsia" w:cs="仿宋"/>
          <w:sz w:val="28"/>
          <w:szCs w:val="28"/>
        </w:rPr>
      </w:pPr>
      <w:r w:rsidRPr="000F4C97">
        <w:rPr>
          <w:rFonts w:asciiTheme="minorEastAsia" w:eastAsiaTheme="minorEastAsia" w:hAnsiTheme="minorEastAsia" w:cs="仿宋" w:hint="eastAsia"/>
          <w:b/>
          <w:bCs/>
          <w:sz w:val="28"/>
          <w:szCs w:val="28"/>
        </w:rPr>
        <w:t>导师</w:t>
      </w:r>
      <w:r w:rsidR="00036607" w:rsidRPr="000F4C97">
        <w:rPr>
          <w:rFonts w:asciiTheme="minorEastAsia" w:eastAsiaTheme="minorEastAsia" w:hAnsiTheme="minorEastAsia" w:cs="仿宋" w:hint="eastAsia"/>
          <w:b/>
          <w:bCs/>
          <w:sz w:val="28"/>
          <w:szCs w:val="28"/>
        </w:rPr>
        <w:t>招生资格审核</w:t>
      </w:r>
      <w:r w:rsidRPr="000F4C97">
        <w:rPr>
          <w:rFonts w:asciiTheme="minorEastAsia" w:eastAsiaTheme="minorEastAsia" w:hAnsiTheme="minorEastAsia" w:cs="仿宋" w:hint="eastAsia"/>
          <w:b/>
          <w:bCs/>
          <w:sz w:val="28"/>
          <w:szCs w:val="28"/>
        </w:rPr>
        <w:t>操作手册</w:t>
      </w:r>
    </w:p>
    <w:p w14:paraId="41656825" w14:textId="4ABDAC78" w:rsidR="00A96A8E" w:rsidRPr="000F4C97" w:rsidRDefault="00036607">
      <w:pPr>
        <w:jc w:val="center"/>
        <w:rPr>
          <w:rFonts w:asciiTheme="minorEastAsia" w:eastAsiaTheme="minorEastAsia" w:hAnsiTheme="minorEastAsia" w:cs="仿宋"/>
          <w:sz w:val="28"/>
          <w:szCs w:val="28"/>
        </w:rPr>
      </w:pPr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（导师端口）</w:t>
      </w:r>
    </w:p>
    <w:p w14:paraId="6A5934C5" w14:textId="77777777" w:rsidR="00A96A8E" w:rsidRPr="000F4C97" w:rsidRDefault="00A96A8E">
      <w:pPr>
        <w:jc w:val="center"/>
        <w:rPr>
          <w:rFonts w:asciiTheme="minorEastAsia" w:eastAsiaTheme="minorEastAsia" w:hAnsiTheme="minorEastAsia" w:cs="仿宋"/>
          <w:sz w:val="28"/>
          <w:szCs w:val="28"/>
        </w:rPr>
      </w:pPr>
    </w:p>
    <w:p w14:paraId="7B4A67E4" w14:textId="77777777" w:rsidR="00A96A8E" w:rsidRPr="000F4C97" w:rsidRDefault="00A96A8E">
      <w:pPr>
        <w:jc w:val="center"/>
        <w:rPr>
          <w:rFonts w:asciiTheme="minorEastAsia" w:eastAsiaTheme="minorEastAsia" w:hAnsiTheme="minorEastAsia" w:cs="仿宋"/>
          <w:sz w:val="28"/>
          <w:szCs w:val="28"/>
        </w:rPr>
      </w:pPr>
    </w:p>
    <w:sdt>
      <w:sdtPr>
        <w:rPr>
          <w:rFonts w:asciiTheme="minorEastAsia" w:eastAsiaTheme="minorEastAsia" w:hAnsiTheme="minorEastAsia" w:cs="仿宋" w:hint="eastAsia"/>
          <w:b/>
          <w:bCs/>
          <w:sz w:val="28"/>
          <w:szCs w:val="28"/>
        </w:rPr>
        <w:id w:val="147478077"/>
        <w15:color w:val="DBDBDB"/>
        <w:docPartObj>
          <w:docPartGallery w:val="Table of Contents"/>
          <w:docPartUnique/>
        </w:docPartObj>
      </w:sdtPr>
      <w:sdtEndPr/>
      <w:sdtContent>
        <w:p w14:paraId="70809F78" w14:textId="77777777" w:rsidR="00A96A8E" w:rsidRPr="000F4C97" w:rsidRDefault="00CF2D11">
          <w:pPr>
            <w:jc w:val="center"/>
            <w:rPr>
              <w:rFonts w:asciiTheme="minorEastAsia" w:eastAsiaTheme="minorEastAsia" w:hAnsiTheme="minorEastAsia" w:cs="仿宋"/>
              <w:b/>
              <w:bCs/>
              <w:sz w:val="28"/>
              <w:szCs w:val="28"/>
            </w:rPr>
          </w:pPr>
          <w:r w:rsidRPr="000F4C97">
            <w:rPr>
              <w:rFonts w:asciiTheme="minorEastAsia" w:eastAsiaTheme="minorEastAsia" w:hAnsiTheme="minorEastAsia" w:cs="仿宋" w:hint="eastAsia"/>
              <w:b/>
              <w:bCs/>
              <w:sz w:val="28"/>
              <w:szCs w:val="28"/>
            </w:rPr>
            <w:t>目录</w:t>
          </w:r>
        </w:p>
        <w:p w14:paraId="1172B25C" w14:textId="77777777" w:rsidR="00A96A8E" w:rsidRPr="000F4C97" w:rsidRDefault="00CF2D11">
          <w:pPr>
            <w:pStyle w:val="TOC1"/>
            <w:tabs>
              <w:tab w:val="right" w:leader="dot" w:pos="8306"/>
            </w:tabs>
            <w:rPr>
              <w:rFonts w:asciiTheme="minorEastAsia" w:eastAsiaTheme="minorEastAsia" w:hAnsiTheme="minorEastAsia"/>
              <w:sz w:val="28"/>
              <w:szCs w:val="28"/>
            </w:rPr>
          </w:pPr>
          <w:r w:rsidRPr="000F4C97">
            <w:rPr>
              <w:rFonts w:asciiTheme="minorEastAsia" w:eastAsiaTheme="minorEastAsia" w:hAnsiTheme="minorEastAsia" w:hint="eastAsia"/>
              <w:sz w:val="28"/>
              <w:szCs w:val="28"/>
            </w:rPr>
            <w:fldChar w:fldCharType="begin"/>
          </w:r>
          <w:r w:rsidRPr="000F4C97">
            <w:rPr>
              <w:rFonts w:asciiTheme="minorEastAsia" w:eastAsiaTheme="minorEastAsia" w:hAnsiTheme="minorEastAsia" w:hint="eastAsia"/>
              <w:sz w:val="28"/>
              <w:szCs w:val="28"/>
            </w:rPr>
            <w:instrText xml:space="preserve">TOC \o "1-3" \h \u </w:instrText>
          </w:r>
          <w:r w:rsidRPr="000F4C97">
            <w:rPr>
              <w:rFonts w:asciiTheme="minorEastAsia" w:eastAsiaTheme="minorEastAsia" w:hAnsiTheme="minorEastAsia" w:hint="eastAsia"/>
              <w:sz w:val="28"/>
              <w:szCs w:val="28"/>
            </w:rPr>
            <w:fldChar w:fldCharType="separate"/>
          </w:r>
          <w:hyperlink w:anchor="_Toc24976" w:history="1">
            <w:r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一、推荐浏览器</w:t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_Toc24976 \h </w:instrText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2</w:t>
            </w:r>
            <w:r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78313F52" w14:textId="77777777" w:rsidR="00A96A8E" w:rsidRPr="000F4C97" w:rsidRDefault="00A337CB">
          <w:pPr>
            <w:pStyle w:val="TOC1"/>
            <w:tabs>
              <w:tab w:val="right" w:leader="dot" w:pos="8306"/>
            </w:tabs>
            <w:rPr>
              <w:rFonts w:asciiTheme="minorEastAsia" w:eastAsiaTheme="minorEastAsia" w:hAnsiTheme="minorEastAsia"/>
              <w:sz w:val="28"/>
              <w:szCs w:val="28"/>
            </w:rPr>
          </w:pPr>
          <w:hyperlink w:anchor="_Toc404" w:history="1">
            <w:r w:rsidR="00CF2D11"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二、操作步骤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_Toc404 \h </w:instrTex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2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14572D12" w14:textId="77777777" w:rsidR="00A96A8E" w:rsidRPr="000F4C97" w:rsidRDefault="00A337CB">
          <w:pPr>
            <w:pStyle w:val="TOC2"/>
            <w:tabs>
              <w:tab w:val="right" w:leader="dot" w:pos="8306"/>
            </w:tabs>
            <w:ind w:left="640"/>
            <w:rPr>
              <w:rFonts w:asciiTheme="minorEastAsia" w:eastAsiaTheme="minorEastAsia" w:hAnsiTheme="minorEastAsia"/>
              <w:sz w:val="28"/>
              <w:szCs w:val="28"/>
            </w:rPr>
          </w:pPr>
          <w:hyperlink w:anchor="_Toc1421" w:history="1">
            <w:r w:rsidR="00CF2D11"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1、访问方式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_Toc1421 \h </w:instrTex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2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6F68BDD0" w14:textId="77777777" w:rsidR="00A96A8E" w:rsidRPr="000F4C97" w:rsidRDefault="00A337CB">
          <w:pPr>
            <w:pStyle w:val="TOC2"/>
            <w:tabs>
              <w:tab w:val="right" w:leader="dot" w:pos="8306"/>
            </w:tabs>
            <w:ind w:left="640"/>
            <w:rPr>
              <w:rFonts w:asciiTheme="minorEastAsia" w:eastAsiaTheme="minorEastAsia" w:hAnsiTheme="minorEastAsia"/>
              <w:sz w:val="28"/>
              <w:szCs w:val="28"/>
            </w:rPr>
          </w:pPr>
          <w:hyperlink w:anchor="_Toc32645" w:history="1">
            <w:r w:rsidR="00CF2D11"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2、切换到工作台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_Toc32645 \h </w:instrTex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3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2046D032" w14:textId="77777777" w:rsidR="00A96A8E" w:rsidRPr="000F4C97" w:rsidRDefault="00A337CB">
          <w:pPr>
            <w:pStyle w:val="TOC2"/>
            <w:tabs>
              <w:tab w:val="right" w:leader="dot" w:pos="8306"/>
            </w:tabs>
            <w:ind w:left="640"/>
            <w:rPr>
              <w:rFonts w:asciiTheme="minorEastAsia" w:eastAsiaTheme="minorEastAsia" w:hAnsiTheme="minorEastAsia"/>
              <w:sz w:val="28"/>
              <w:szCs w:val="28"/>
            </w:rPr>
          </w:pPr>
          <w:hyperlink w:anchor="_Toc10784" w:history="1">
            <w:r w:rsidR="00CF2D11"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3、找到应用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_Toc10784 \h </w:instrTex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3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57ADDCEA" w14:textId="77777777" w:rsidR="00A96A8E" w:rsidRPr="000F4C97" w:rsidRDefault="00A337CB">
          <w:pPr>
            <w:pStyle w:val="TOC2"/>
            <w:tabs>
              <w:tab w:val="right" w:leader="dot" w:pos="8306"/>
            </w:tabs>
            <w:ind w:left="640"/>
            <w:rPr>
              <w:rFonts w:asciiTheme="minorEastAsia" w:eastAsiaTheme="minorEastAsia" w:hAnsiTheme="minorEastAsia"/>
              <w:sz w:val="28"/>
              <w:szCs w:val="28"/>
            </w:rPr>
          </w:pPr>
          <w:hyperlink w:anchor="_Toc8763" w:history="1">
            <w:r w:rsidR="00CF2D11"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4、进入页面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_Toc8763 \h </w:instrTex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3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4400D32D" w14:textId="77777777" w:rsidR="00A96A8E" w:rsidRPr="000F4C97" w:rsidRDefault="00A337CB">
          <w:pPr>
            <w:pStyle w:val="TOC2"/>
            <w:tabs>
              <w:tab w:val="right" w:leader="dot" w:pos="8306"/>
            </w:tabs>
            <w:ind w:left="640"/>
            <w:rPr>
              <w:rFonts w:asciiTheme="minorEastAsia" w:eastAsiaTheme="minorEastAsia" w:hAnsiTheme="minorEastAsia"/>
              <w:sz w:val="28"/>
              <w:szCs w:val="28"/>
            </w:rPr>
          </w:pPr>
          <w:hyperlink w:anchor="_Toc19929" w:history="1">
            <w:r w:rsidR="00CF2D11" w:rsidRPr="000F4C97">
              <w:rPr>
                <w:rFonts w:asciiTheme="minorEastAsia" w:eastAsiaTheme="minorEastAsia" w:hAnsiTheme="minorEastAsia" w:cs="仿宋" w:hint="eastAsia"/>
                <w:sz w:val="28"/>
                <w:szCs w:val="28"/>
              </w:rPr>
              <w:t>5、维护信息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ab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begin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instrText xml:space="preserve"> PAGEREF _Toc19929 \h </w:instrTex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separate"/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t>4</w:t>
            </w:r>
            <w:r w:rsidR="00CF2D11" w:rsidRPr="000F4C97">
              <w:rPr>
                <w:rFonts w:asciiTheme="minorEastAsia" w:eastAsiaTheme="minorEastAsia" w:hAnsiTheme="minorEastAsia" w:hint="eastAsia"/>
                <w:sz w:val="28"/>
                <w:szCs w:val="28"/>
              </w:rPr>
              <w:fldChar w:fldCharType="end"/>
            </w:r>
          </w:hyperlink>
        </w:p>
        <w:p w14:paraId="6EB23AD7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46882D9C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714A9BE6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564BCBC7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34D569A2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7A424B9B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5C5B7EC1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3D1A9F49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415D7FF2" w14:textId="77777777" w:rsidR="00A96A8E" w:rsidRPr="000F4C97" w:rsidRDefault="00A96A8E">
          <w:pPr>
            <w:rPr>
              <w:rFonts w:asciiTheme="minorEastAsia" w:eastAsiaTheme="minorEastAsia" w:hAnsiTheme="minorEastAsia"/>
              <w:sz w:val="28"/>
              <w:szCs w:val="28"/>
            </w:rPr>
          </w:pPr>
        </w:p>
        <w:p w14:paraId="3B024B3E" w14:textId="77777777" w:rsidR="00A96A8E" w:rsidRPr="000F4C97" w:rsidRDefault="00CF2D11">
          <w:pPr>
            <w:rPr>
              <w:rFonts w:asciiTheme="minorEastAsia" w:eastAsiaTheme="minorEastAsia" w:hAnsiTheme="minorEastAsia"/>
              <w:sz w:val="28"/>
              <w:szCs w:val="28"/>
            </w:rPr>
          </w:pPr>
          <w:r w:rsidRPr="000F4C97">
            <w:rPr>
              <w:rFonts w:asciiTheme="minorEastAsia" w:eastAsiaTheme="minorEastAsia" w:hAnsiTheme="minorEastAsia" w:hint="eastAsia"/>
              <w:sz w:val="28"/>
              <w:szCs w:val="28"/>
            </w:rPr>
            <w:fldChar w:fldCharType="end"/>
          </w:r>
        </w:p>
      </w:sdtContent>
    </w:sdt>
    <w:p w14:paraId="620D6BAE" w14:textId="77777777" w:rsidR="00A96A8E" w:rsidRPr="000F4C97" w:rsidRDefault="00CF2D11">
      <w:pPr>
        <w:pStyle w:val="1"/>
        <w:widowControl/>
        <w:numPr>
          <w:ilvl w:val="0"/>
          <w:numId w:val="1"/>
        </w:numPr>
        <w:spacing w:beforeAutospacing="0" w:afterAutospacing="0" w:line="450" w:lineRule="atLeast"/>
        <w:jc w:val="both"/>
        <w:rPr>
          <w:rFonts w:asciiTheme="minorEastAsia" w:eastAsiaTheme="minorEastAsia" w:hAnsiTheme="minorEastAsia" w:cs="仿宋" w:hint="default"/>
          <w:b w:val="0"/>
          <w:bCs w:val="0"/>
          <w:kern w:val="2"/>
          <w:sz w:val="28"/>
          <w:szCs w:val="28"/>
        </w:rPr>
      </w:pPr>
      <w:bookmarkStart w:id="0" w:name="_Toc24976"/>
      <w:r w:rsidRPr="000F4C97">
        <w:rPr>
          <w:rFonts w:asciiTheme="minorEastAsia" w:eastAsiaTheme="minorEastAsia" w:hAnsiTheme="minorEastAsia" w:cs="仿宋"/>
          <w:b w:val="0"/>
          <w:bCs w:val="0"/>
          <w:kern w:val="2"/>
          <w:sz w:val="28"/>
          <w:szCs w:val="28"/>
        </w:rPr>
        <w:lastRenderedPageBreak/>
        <w:t>推荐浏览器</w:t>
      </w:r>
      <w:bookmarkEnd w:id="0"/>
    </w:p>
    <w:p w14:paraId="37E8CA1A" w14:textId="77777777" w:rsidR="00A96A8E" w:rsidRPr="000F4C97" w:rsidRDefault="00CF2D11">
      <w:pPr>
        <w:ind w:firstLineChars="200" w:firstLine="560"/>
        <w:rPr>
          <w:rFonts w:asciiTheme="minorEastAsia" w:eastAsiaTheme="minorEastAsia" w:hAnsiTheme="minorEastAsia" w:cs="仿宋"/>
          <w:sz w:val="28"/>
          <w:szCs w:val="28"/>
        </w:rPr>
      </w:pPr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系统支持的操作系统和浏览器列表，如下图：</w:t>
      </w:r>
    </w:p>
    <w:p w14:paraId="789E23C1" w14:textId="77777777" w:rsidR="00A96A8E" w:rsidRPr="000F4C97" w:rsidRDefault="00CF2D11">
      <w:pPr>
        <w:ind w:firstLineChars="200" w:firstLine="560"/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推荐使用Chrome浏览器或者360极速浏览器，能很好地满足新型网站对浏览器的要求</w:t>
      </w:r>
      <w:r w:rsidRPr="000F4C97"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  <w:lang w:bidi="ar"/>
        </w:rPr>
        <w:t>。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"/>
        <w:gridCol w:w="8301"/>
      </w:tblGrid>
      <w:tr w:rsidR="00A96A8E" w:rsidRPr="000F4C97" w14:paraId="421A3AA8" w14:textId="77777777">
        <w:trPr>
          <w:gridAfter w:val="1"/>
          <w:tblCellSpacing w:w="0" w:type="dxa"/>
        </w:trPr>
        <w:tc>
          <w:tcPr>
            <w:tcW w:w="333" w:type="dxa"/>
            <w:shd w:val="clear" w:color="auto" w:fill="auto"/>
            <w:vAlign w:val="center"/>
          </w:tcPr>
          <w:p w14:paraId="65CE9AEC" w14:textId="77777777" w:rsidR="00A96A8E" w:rsidRPr="000F4C97" w:rsidRDefault="00A96A8E">
            <w:pPr>
              <w:rPr>
                <w:rFonts w:asciiTheme="minorEastAsia" w:eastAsiaTheme="minorEastAsia" w:hAnsiTheme="minorEastAsia"/>
                <w:sz w:val="28"/>
                <w:szCs w:val="28"/>
              </w:rPr>
            </w:pPr>
          </w:p>
        </w:tc>
      </w:tr>
      <w:tr w:rsidR="00A96A8E" w:rsidRPr="000F4C97" w14:paraId="294B51B5" w14:textId="77777777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14:paraId="03492098" w14:textId="77777777" w:rsidR="00A96A8E" w:rsidRPr="000F4C97" w:rsidRDefault="00A96A8E">
            <w:pPr>
              <w:rPr>
                <w:rFonts w:asciiTheme="minorEastAsia" w:eastAsiaTheme="minorEastAsia" w:hAnsiTheme="minorEastAsia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14:paraId="2774075D" w14:textId="77777777" w:rsidR="00A96A8E" w:rsidRPr="000F4C97" w:rsidRDefault="00CF2D11">
            <w:pPr>
              <w:widowControl/>
              <w:jc w:val="left"/>
              <w:rPr>
                <w:rFonts w:asciiTheme="minorEastAsia" w:eastAsiaTheme="minorEastAsia" w:hAnsiTheme="minorEastAsia"/>
                <w:sz w:val="28"/>
                <w:szCs w:val="28"/>
              </w:rPr>
            </w:pPr>
            <w:r w:rsidRPr="000F4C97">
              <w:rPr>
                <w:rFonts w:asciiTheme="minorEastAsia" w:eastAsiaTheme="minorEastAsia" w:hAnsiTheme="minorEastAsia" w:cs="宋体" w:hint="eastAsia"/>
                <w:noProof/>
                <w:kern w:val="0"/>
                <w:sz w:val="28"/>
                <w:szCs w:val="28"/>
              </w:rPr>
              <w:drawing>
                <wp:inline distT="0" distB="0" distL="114300" distR="114300" wp14:anchorId="75FCF76D" wp14:editId="04AD05B7">
                  <wp:extent cx="5953125" cy="2647950"/>
                  <wp:effectExtent l="0" t="0" r="9525" b="0"/>
                  <wp:docPr id="12" name="图片 1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3125" cy="2647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8A4BD8" w14:textId="77777777" w:rsidR="00A96A8E" w:rsidRPr="000F4C97" w:rsidRDefault="00A96A8E">
      <w:pPr>
        <w:rPr>
          <w:rFonts w:asciiTheme="minorEastAsia" w:eastAsiaTheme="minorEastAsia" w:hAnsiTheme="minorEastAsia" w:cs="仿宋"/>
          <w:sz w:val="28"/>
          <w:szCs w:val="28"/>
        </w:rPr>
      </w:pPr>
    </w:p>
    <w:p w14:paraId="598C750F" w14:textId="77777777" w:rsidR="00A96A8E" w:rsidRPr="000F4C97" w:rsidRDefault="00CF2D11">
      <w:pPr>
        <w:outlineLvl w:val="0"/>
        <w:rPr>
          <w:rFonts w:asciiTheme="minorEastAsia" w:eastAsiaTheme="minorEastAsia" w:hAnsiTheme="minorEastAsia" w:cs="仿宋"/>
          <w:sz w:val="28"/>
          <w:szCs w:val="28"/>
        </w:rPr>
      </w:pPr>
      <w:bookmarkStart w:id="1" w:name="_Toc404"/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二、操作步骤</w:t>
      </w:r>
      <w:bookmarkEnd w:id="1"/>
    </w:p>
    <w:p w14:paraId="7C73A73F" w14:textId="77777777" w:rsidR="00A96A8E" w:rsidRPr="000F4C97" w:rsidRDefault="00CF2D11">
      <w:pPr>
        <w:outlineLvl w:val="1"/>
        <w:rPr>
          <w:rFonts w:asciiTheme="minorEastAsia" w:eastAsiaTheme="minorEastAsia" w:hAnsiTheme="minorEastAsia"/>
          <w:sz w:val="28"/>
          <w:szCs w:val="28"/>
        </w:rPr>
      </w:pPr>
      <w:bookmarkStart w:id="2" w:name="_Toc1421"/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1、访问方式：</w:t>
      </w:r>
      <w:hyperlink r:id="rId8">
        <w:r w:rsidRPr="000F4C97">
          <w:rPr>
            <w:rFonts w:asciiTheme="minorEastAsia" w:eastAsiaTheme="minorEastAsia" w:hAnsiTheme="minorEastAsia" w:hint="eastAsia"/>
            <w:color w:val="003884"/>
            <w:sz w:val="28"/>
            <w:szCs w:val="28"/>
            <w:u w:val="single"/>
          </w:rPr>
          <w:t>https://newehall.nwafu.edu.cn</w:t>
        </w:r>
      </w:hyperlink>
      <w:bookmarkEnd w:id="2"/>
    </w:p>
    <w:p w14:paraId="7BE4242E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114300" distR="114300" wp14:anchorId="7CC0ED5B" wp14:editId="105EBEE3">
            <wp:extent cx="5269230" cy="2839085"/>
            <wp:effectExtent l="0" t="0" r="762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CE222" w14:textId="77777777" w:rsidR="00A96A8E" w:rsidRPr="000F4C97" w:rsidRDefault="00CF2D11">
      <w:pPr>
        <w:numPr>
          <w:ilvl w:val="0"/>
          <w:numId w:val="2"/>
        </w:numPr>
        <w:outlineLvl w:val="1"/>
        <w:rPr>
          <w:rFonts w:asciiTheme="minorEastAsia" w:eastAsiaTheme="minorEastAsia" w:hAnsiTheme="minorEastAsia" w:cs="仿宋"/>
          <w:sz w:val="28"/>
          <w:szCs w:val="28"/>
        </w:rPr>
      </w:pPr>
      <w:bookmarkStart w:id="3" w:name="_Toc32645"/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lastRenderedPageBreak/>
        <w:t>切换到工作台</w:t>
      </w:r>
      <w:bookmarkEnd w:id="3"/>
    </w:p>
    <w:p w14:paraId="728C2211" w14:textId="4B5A059F" w:rsidR="00A96A8E" w:rsidRPr="000F4C97" w:rsidRDefault="00CF2D11">
      <w:pPr>
        <w:rPr>
          <w:rFonts w:asciiTheme="minorEastAsia" w:eastAsiaTheme="minorEastAsia" w:hAnsiTheme="minorEastAsia" w:cs="仿宋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114300" distR="114300" wp14:anchorId="1DCDC3A3" wp14:editId="660DEF7B">
            <wp:extent cx="5505450" cy="3483202"/>
            <wp:effectExtent l="0" t="0" r="0" b="317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8583" cy="348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67D1A" w14:textId="77777777" w:rsidR="00036607" w:rsidRPr="000F4C97" w:rsidRDefault="00036607">
      <w:pPr>
        <w:rPr>
          <w:rFonts w:asciiTheme="minorEastAsia" w:eastAsiaTheme="minorEastAsia" w:hAnsiTheme="minorEastAsia" w:cs="仿宋"/>
          <w:sz w:val="28"/>
          <w:szCs w:val="28"/>
        </w:rPr>
      </w:pPr>
    </w:p>
    <w:p w14:paraId="0503DFCA" w14:textId="3297E70F" w:rsidR="00A96A8E" w:rsidRPr="000F4C97" w:rsidRDefault="00CF2D11">
      <w:pPr>
        <w:numPr>
          <w:ilvl w:val="0"/>
          <w:numId w:val="2"/>
        </w:numPr>
        <w:outlineLvl w:val="1"/>
        <w:rPr>
          <w:rFonts w:asciiTheme="minorEastAsia" w:eastAsiaTheme="minorEastAsia" w:hAnsiTheme="minorEastAsia" w:cs="仿宋"/>
          <w:sz w:val="28"/>
          <w:szCs w:val="28"/>
        </w:rPr>
      </w:pPr>
      <w:bookmarkStart w:id="4" w:name="_Toc10784"/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找到“导师管理”-“导师</w:t>
      </w:r>
      <w:r w:rsidR="00036607" w:rsidRPr="000F4C97">
        <w:rPr>
          <w:rFonts w:asciiTheme="minorEastAsia" w:eastAsiaTheme="minorEastAsia" w:hAnsiTheme="minorEastAsia" w:cs="仿宋" w:hint="eastAsia"/>
          <w:sz w:val="28"/>
          <w:szCs w:val="28"/>
        </w:rPr>
        <w:t>招生资格</w:t>
      </w:r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审核”应用</w:t>
      </w:r>
      <w:bookmarkEnd w:id="4"/>
    </w:p>
    <w:p w14:paraId="00ACF45F" w14:textId="580D8A00" w:rsidR="00A96A8E" w:rsidRDefault="00036607">
      <w:pPr>
        <w:widowControl/>
        <w:jc w:val="left"/>
        <w:rPr>
          <w:rFonts w:asciiTheme="minorEastAsia" w:eastAsiaTheme="minorEastAsia" w:hAnsiTheme="minorEastAsia" w:cs="宋体"/>
          <w:kern w:val="0"/>
          <w:sz w:val="28"/>
          <w:szCs w:val="28"/>
        </w:rPr>
      </w:pPr>
      <w:r w:rsidRPr="000F4C97">
        <w:rPr>
          <w:rFonts w:asciiTheme="minorEastAsia" w:eastAsiaTheme="minorEastAsia" w:hAnsiTheme="minorEastAsia" w:cs="宋体" w:hint="eastAsia"/>
          <w:noProof/>
          <w:kern w:val="0"/>
          <w:sz w:val="28"/>
          <w:szCs w:val="28"/>
        </w:rPr>
        <w:drawing>
          <wp:inline distT="0" distB="0" distL="0" distR="0" wp14:anchorId="771495A9" wp14:editId="773B6F9E">
            <wp:extent cx="5561189" cy="3295650"/>
            <wp:effectExtent l="0" t="0" r="190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153" cy="330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40E93" w14:textId="715FD871" w:rsidR="00076895" w:rsidRDefault="00076895">
      <w:pPr>
        <w:widowControl/>
        <w:jc w:val="left"/>
        <w:rPr>
          <w:rFonts w:asciiTheme="minorEastAsia" w:eastAsiaTheme="minorEastAsia" w:hAnsiTheme="minorEastAsia" w:cs="宋体"/>
          <w:kern w:val="0"/>
          <w:sz w:val="28"/>
          <w:szCs w:val="28"/>
        </w:rPr>
      </w:pPr>
    </w:p>
    <w:p w14:paraId="04FF6C5A" w14:textId="77777777" w:rsidR="00076895" w:rsidRPr="000F4C97" w:rsidRDefault="00076895">
      <w:pPr>
        <w:widowControl/>
        <w:jc w:val="left"/>
        <w:rPr>
          <w:rFonts w:asciiTheme="minorEastAsia" w:eastAsiaTheme="minorEastAsia" w:hAnsiTheme="minorEastAsia" w:cs="宋体"/>
          <w:kern w:val="0"/>
          <w:sz w:val="28"/>
          <w:szCs w:val="28"/>
        </w:rPr>
      </w:pPr>
    </w:p>
    <w:p w14:paraId="06278588" w14:textId="77777777" w:rsidR="00A96A8E" w:rsidRPr="000F4C97" w:rsidRDefault="00CF2D11">
      <w:pPr>
        <w:numPr>
          <w:ilvl w:val="0"/>
          <w:numId w:val="2"/>
        </w:numPr>
        <w:outlineLvl w:val="1"/>
        <w:rPr>
          <w:rFonts w:asciiTheme="minorEastAsia" w:eastAsiaTheme="minorEastAsia" w:hAnsiTheme="minorEastAsia" w:cs="仿宋"/>
          <w:sz w:val="28"/>
          <w:szCs w:val="28"/>
        </w:rPr>
      </w:pPr>
      <w:bookmarkStart w:id="5" w:name="_Toc8763"/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lastRenderedPageBreak/>
        <w:t>进入申请页面</w:t>
      </w:r>
      <w:bookmarkEnd w:id="5"/>
    </w:p>
    <w:p w14:paraId="353A5B8B" w14:textId="434A2E34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114300" distR="114300" wp14:anchorId="031B275F" wp14:editId="54B38B2A">
            <wp:extent cx="5876925" cy="3314661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83043" cy="3318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B5FFA" w14:textId="77570785" w:rsidR="00036607" w:rsidRPr="000F4C97" w:rsidRDefault="00036607">
      <w:pPr>
        <w:rPr>
          <w:rFonts w:asciiTheme="minorEastAsia" w:eastAsiaTheme="minorEastAsia" w:hAnsiTheme="minorEastAsia"/>
          <w:sz w:val="28"/>
          <w:szCs w:val="28"/>
        </w:rPr>
      </w:pPr>
    </w:p>
    <w:p w14:paraId="1AD6BE1F" w14:textId="77777777" w:rsidR="00A96A8E" w:rsidRPr="000F4C97" w:rsidRDefault="00CF2D11">
      <w:pPr>
        <w:numPr>
          <w:ilvl w:val="0"/>
          <w:numId w:val="2"/>
        </w:numPr>
        <w:outlineLvl w:val="1"/>
        <w:rPr>
          <w:rFonts w:asciiTheme="minorEastAsia" w:eastAsiaTheme="minorEastAsia" w:hAnsiTheme="minorEastAsia" w:cs="仿宋"/>
          <w:sz w:val="28"/>
          <w:szCs w:val="28"/>
        </w:rPr>
      </w:pPr>
      <w:bookmarkStart w:id="6" w:name="_Toc19929"/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维护信息</w:t>
      </w:r>
      <w:bookmarkEnd w:id="6"/>
    </w:p>
    <w:p w14:paraId="3B485E8D" w14:textId="77777777" w:rsidR="00A96A8E" w:rsidRPr="000F4C97" w:rsidRDefault="00CF2D11">
      <w:pPr>
        <w:outlineLvl w:val="1"/>
        <w:rPr>
          <w:rFonts w:asciiTheme="minorEastAsia" w:eastAsiaTheme="minorEastAsia" w:hAnsiTheme="minorEastAsia" w:cs="仿宋"/>
          <w:sz w:val="28"/>
          <w:szCs w:val="28"/>
        </w:rPr>
      </w:pPr>
      <w:r w:rsidRPr="000F4C97">
        <w:rPr>
          <w:rFonts w:asciiTheme="minorEastAsia" w:eastAsiaTheme="minorEastAsia" w:hAnsiTheme="minorEastAsia" w:cs="仿宋" w:hint="eastAsia"/>
          <w:sz w:val="28"/>
          <w:szCs w:val="28"/>
        </w:rPr>
        <w:t>（1）申报学科信息维护</w:t>
      </w:r>
    </w:p>
    <w:p w14:paraId="62601AA7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114300" distR="114300" wp14:anchorId="06E8C0BA" wp14:editId="2A3665B4">
            <wp:extent cx="5269230" cy="278765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B6F82" w14:textId="37DD9E1B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t>注意：导师申报招生学科如非本单位建设学科，需提前线下沟通，经得双方单位同意，学院在上报年审材料（报送函）中予以说明。</w:t>
      </w:r>
    </w:p>
    <w:p w14:paraId="4AF262A1" w14:textId="3E35FCB4" w:rsidR="00A96A8E" w:rsidRPr="000F4C97" w:rsidRDefault="00CF2D11" w:rsidP="00076895">
      <w:pPr>
        <w:widowControl/>
        <w:jc w:val="left"/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br w:type="page"/>
      </w:r>
      <w:r w:rsidRPr="000F4C97">
        <w:rPr>
          <w:rFonts w:asciiTheme="minorEastAsia" w:eastAsiaTheme="minorEastAsia" w:hAnsiTheme="minorEastAsia" w:hint="eastAsia"/>
          <w:sz w:val="28"/>
          <w:szCs w:val="28"/>
        </w:rPr>
        <w:lastRenderedPageBreak/>
        <w:t>（2）个人基本信息维护</w:t>
      </w:r>
    </w:p>
    <w:p w14:paraId="4FBEA69C" w14:textId="77777777" w:rsidR="00A96A8E" w:rsidRPr="000F4C97" w:rsidRDefault="00CF2D11">
      <w:pPr>
        <w:widowControl/>
        <w:jc w:val="left"/>
        <w:rPr>
          <w:rFonts w:asciiTheme="minorEastAsia" w:eastAsiaTheme="minorEastAsia" w:hAnsiTheme="minorEastAsia" w:cs="宋体"/>
          <w:kern w:val="0"/>
          <w:sz w:val="28"/>
          <w:szCs w:val="28"/>
        </w:rPr>
      </w:pPr>
      <w:r w:rsidRPr="000F4C97">
        <w:rPr>
          <w:rFonts w:asciiTheme="minorEastAsia" w:eastAsiaTheme="minorEastAsia" w:hAnsiTheme="minorEastAsia" w:cs="宋体" w:hint="eastAsia"/>
          <w:noProof/>
          <w:kern w:val="0"/>
          <w:sz w:val="28"/>
          <w:szCs w:val="28"/>
        </w:rPr>
        <w:drawing>
          <wp:inline distT="0" distB="0" distL="0" distR="0" wp14:anchorId="03E884D5" wp14:editId="0A3C9C13">
            <wp:extent cx="5278755" cy="3140710"/>
            <wp:effectExtent l="0" t="0" r="0" b="2540"/>
            <wp:docPr id="14" name="图片 14" descr="C:\Users\YZ-A302\AppData\Roaming\Tencent\Users\1174704176\QQ\WinTemp\RichOle\V4(C{W)~@2MW~E_GD~KQLL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YZ-A302\AppData\Roaming\Tencent\Users\1174704176\QQ\WinTemp\RichOle\V4(C{W)~@2MW~E_GD~KQLL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9296" cy="3159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70EE1" w14:textId="77777777" w:rsidR="006E390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6E3907">
        <w:rPr>
          <w:rFonts w:asciiTheme="minorEastAsia" w:eastAsiaTheme="minorEastAsia" w:hAnsiTheme="minorEastAsia" w:hint="eastAsia"/>
          <w:b/>
          <w:bCs/>
          <w:color w:val="FF0000"/>
          <w:sz w:val="28"/>
          <w:szCs w:val="28"/>
        </w:rPr>
        <w:t>注意：</w:t>
      </w:r>
    </w:p>
    <w:p w14:paraId="600A8CA1" w14:textId="0B5D5734" w:rsidR="00A96A8E" w:rsidRPr="006E390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6E3907">
        <w:rPr>
          <w:rFonts w:asciiTheme="minorEastAsia" w:eastAsiaTheme="minorEastAsia" w:hAnsiTheme="minorEastAsia" w:hint="eastAsia"/>
          <w:sz w:val="28"/>
          <w:szCs w:val="28"/>
        </w:rPr>
        <w:t>1.导师需如实填写“是否新晋博导/硕导”，按照年审办法进行首岗导师答辩，并作为首岗导师培训的依据。</w:t>
      </w:r>
    </w:p>
    <w:p w14:paraId="0FC1F427" w14:textId="47DFDC35" w:rsidR="00A96A8E" w:rsidRPr="006E3907" w:rsidRDefault="00CF2D11" w:rsidP="006E3907">
      <w:pPr>
        <w:rPr>
          <w:rFonts w:asciiTheme="minorEastAsia" w:eastAsiaTheme="minorEastAsia" w:hAnsiTheme="minorEastAsia"/>
          <w:sz w:val="28"/>
          <w:szCs w:val="28"/>
        </w:rPr>
      </w:pPr>
      <w:r w:rsidRPr="006E3907">
        <w:rPr>
          <w:rFonts w:asciiTheme="minorEastAsia" w:eastAsiaTheme="minorEastAsia" w:hAnsiTheme="minorEastAsia" w:hint="eastAsia"/>
          <w:sz w:val="28"/>
          <w:szCs w:val="28"/>
        </w:rPr>
        <w:t>2.导师若为近三年学校引进人才，需填写“引进人才来校报到时间”</w:t>
      </w:r>
      <w:r w:rsidR="00076895" w:rsidRPr="006E3907">
        <w:rPr>
          <w:rFonts w:asciiTheme="minorEastAsia" w:eastAsiaTheme="minorEastAsia" w:hAnsiTheme="minorEastAsia" w:hint="eastAsia"/>
          <w:sz w:val="28"/>
          <w:szCs w:val="28"/>
        </w:rPr>
        <w:t>，并上传学校会议纪要</w:t>
      </w:r>
      <w:r w:rsidRPr="006E3907">
        <w:rPr>
          <w:rFonts w:asciiTheme="minorEastAsia" w:eastAsiaTheme="minorEastAsia" w:hAnsiTheme="minorEastAsia" w:hint="eastAsia"/>
          <w:sz w:val="28"/>
          <w:szCs w:val="28"/>
        </w:rPr>
        <w:t>。</w:t>
      </w:r>
    </w:p>
    <w:p w14:paraId="1EC032B8" w14:textId="698E4451" w:rsidR="00A96A8E" w:rsidRPr="006E3907" w:rsidRDefault="00CF2D11" w:rsidP="006E3907">
      <w:pPr>
        <w:rPr>
          <w:rFonts w:asciiTheme="minorEastAsia" w:eastAsiaTheme="minorEastAsia" w:hAnsiTheme="minorEastAsia"/>
          <w:sz w:val="28"/>
          <w:szCs w:val="28"/>
        </w:rPr>
      </w:pPr>
      <w:r w:rsidRPr="006E3907">
        <w:rPr>
          <w:rFonts w:asciiTheme="minorEastAsia" w:eastAsiaTheme="minorEastAsia" w:hAnsiTheme="minorEastAsia" w:hint="eastAsia"/>
          <w:sz w:val="28"/>
          <w:szCs w:val="28"/>
        </w:rPr>
        <w:t>3.导师若为“外聘导师”，须填写“在我校聘任岗位”，校内“第二导师姓名”</w:t>
      </w:r>
      <w:r w:rsidR="0012216F" w:rsidRPr="006E3907">
        <w:rPr>
          <w:rFonts w:asciiTheme="minorEastAsia" w:eastAsiaTheme="minorEastAsia" w:hAnsiTheme="minorEastAsia" w:hint="eastAsia"/>
          <w:sz w:val="28"/>
          <w:szCs w:val="28"/>
        </w:rPr>
        <w:t>等</w:t>
      </w:r>
      <w:r w:rsidRPr="006E3907">
        <w:rPr>
          <w:rFonts w:asciiTheme="minorEastAsia" w:eastAsiaTheme="minorEastAsia" w:hAnsiTheme="minorEastAsia" w:hint="eastAsia"/>
          <w:sz w:val="28"/>
          <w:szCs w:val="28"/>
        </w:rPr>
        <w:t>。</w:t>
      </w:r>
    </w:p>
    <w:p w14:paraId="5243D487" w14:textId="77777777" w:rsidR="00076895" w:rsidRDefault="00076895">
      <w:pPr>
        <w:rPr>
          <w:rFonts w:asciiTheme="minorEastAsia" w:eastAsiaTheme="minorEastAsia" w:hAnsiTheme="minorEastAsia"/>
          <w:sz w:val="28"/>
          <w:szCs w:val="28"/>
        </w:rPr>
      </w:pPr>
    </w:p>
    <w:p w14:paraId="12CDAD36" w14:textId="51736057" w:rsidR="00036607" w:rsidRPr="000F4C97" w:rsidRDefault="00CF2D11">
      <w:pPr>
        <w:rPr>
          <w:rFonts w:asciiTheme="minorEastAsia" w:eastAsiaTheme="minorEastAsia" w:hAnsiTheme="minorEastAsia"/>
          <w:b/>
          <w:bCs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b/>
          <w:bCs/>
          <w:sz w:val="28"/>
          <w:szCs w:val="28"/>
        </w:rPr>
        <w:t>（3）</w:t>
      </w:r>
      <w:r w:rsidR="00036607" w:rsidRPr="000F4C97">
        <w:rPr>
          <w:rFonts w:asciiTheme="minorEastAsia" w:eastAsiaTheme="minorEastAsia" w:hAnsiTheme="minorEastAsia" w:hint="eastAsia"/>
          <w:b/>
          <w:bCs/>
          <w:sz w:val="28"/>
          <w:szCs w:val="28"/>
        </w:rPr>
        <w:t>科研经费及成果信息（新变化）</w:t>
      </w:r>
    </w:p>
    <w:p w14:paraId="4E66794F" w14:textId="411E8B0F" w:rsidR="00A96A8E" w:rsidRPr="000F4C97" w:rsidRDefault="00036607">
      <w:pPr>
        <w:rPr>
          <w:rFonts w:asciiTheme="minorEastAsia" w:eastAsiaTheme="minorEastAsia" w:hAnsiTheme="minorEastAsia"/>
          <w:sz w:val="28"/>
          <w:szCs w:val="28"/>
        </w:rPr>
      </w:pPr>
      <w:r w:rsidRPr="00076895">
        <w:rPr>
          <w:rFonts w:asciiTheme="minorEastAsia" w:eastAsiaTheme="minorEastAsia" w:hAnsiTheme="minorEastAsia" w:hint="eastAsia"/>
          <w:b/>
          <w:bCs/>
          <w:sz w:val="28"/>
          <w:szCs w:val="28"/>
          <w:u w:val="single"/>
        </w:rPr>
        <w:t>校内导师</w:t>
      </w:r>
      <w:r w:rsidRPr="000F4C97">
        <w:rPr>
          <w:rFonts w:asciiTheme="minorEastAsia" w:eastAsiaTheme="minorEastAsia" w:hAnsiTheme="minorEastAsia" w:hint="eastAsia"/>
          <w:sz w:val="28"/>
          <w:szCs w:val="28"/>
        </w:rPr>
        <w:t>的科研信息，</w:t>
      </w:r>
      <w:r w:rsidR="00076895">
        <w:rPr>
          <w:rFonts w:asciiTheme="minorEastAsia" w:eastAsiaTheme="minorEastAsia" w:hAnsiTheme="minorEastAsia" w:hint="eastAsia"/>
          <w:sz w:val="28"/>
          <w:szCs w:val="28"/>
        </w:rPr>
        <w:t>直接</w:t>
      </w:r>
      <w:r w:rsidRPr="000F4C97">
        <w:rPr>
          <w:rFonts w:asciiTheme="minorEastAsia" w:eastAsiaTheme="minorEastAsia" w:hAnsiTheme="minorEastAsia" w:hint="eastAsia"/>
          <w:sz w:val="28"/>
          <w:szCs w:val="28"/>
        </w:rPr>
        <w:t>采集于科研系统已经完成审核通过的，请务必提前完善科研系统。</w:t>
      </w:r>
    </w:p>
    <w:p w14:paraId="0F78D80E" w14:textId="44B8D1FC" w:rsidR="00036607" w:rsidRPr="000F4C97" w:rsidRDefault="00036607" w:rsidP="00036607">
      <w:pPr>
        <w:rPr>
          <w:rFonts w:asciiTheme="minorEastAsia" w:eastAsiaTheme="minorEastAsia" w:hAnsiTheme="minorEastAsia"/>
          <w:sz w:val="28"/>
          <w:szCs w:val="28"/>
        </w:rPr>
      </w:pPr>
      <w:r w:rsidRPr="00076895">
        <w:rPr>
          <w:rFonts w:asciiTheme="minorEastAsia" w:eastAsiaTheme="minorEastAsia" w:hAnsiTheme="minorEastAsia" w:hint="eastAsia"/>
          <w:b/>
          <w:bCs/>
          <w:sz w:val="28"/>
          <w:szCs w:val="28"/>
          <w:u w:val="single"/>
        </w:rPr>
        <w:t>外聘导师</w:t>
      </w:r>
      <w:r w:rsidRPr="000F4C97">
        <w:rPr>
          <w:rFonts w:asciiTheme="minorEastAsia" w:eastAsiaTheme="minorEastAsia" w:hAnsiTheme="minorEastAsia" w:hint="eastAsia"/>
          <w:sz w:val="28"/>
          <w:szCs w:val="28"/>
        </w:rPr>
        <w:t>的科研信息，由本人填写。前提条件是基本信息里“是否外聘导师”字段显示为“是”。</w:t>
      </w:r>
    </w:p>
    <w:p w14:paraId="736AB2C9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lastRenderedPageBreak/>
        <w:t>（5）现指导研究生情况查看</w:t>
      </w:r>
    </w:p>
    <w:p w14:paraId="5F59C0E7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114300" distR="114300" wp14:anchorId="768E341D" wp14:editId="7DAF2F5C">
            <wp:extent cx="5162550" cy="278160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70702" cy="2785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A4FBD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t>（6）申报信息提交</w:t>
      </w:r>
    </w:p>
    <w:p w14:paraId="6AE1B5C3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noProof/>
          <w:sz w:val="28"/>
          <w:szCs w:val="28"/>
        </w:rPr>
        <w:drawing>
          <wp:inline distT="0" distB="0" distL="114300" distR="114300" wp14:anchorId="5E8E9311" wp14:editId="1EACCB72">
            <wp:extent cx="5269230" cy="2839085"/>
            <wp:effectExtent l="0" t="0" r="7620" b="184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3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6EB34" w14:textId="77777777" w:rsidR="00A96A8E" w:rsidRPr="000F4C97" w:rsidRDefault="00CF2D11">
      <w:pPr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t>注意:</w:t>
      </w:r>
    </w:p>
    <w:p w14:paraId="547A2359" w14:textId="77777777" w:rsidR="00A96A8E" w:rsidRPr="000F4C97" w:rsidRDefault="00CF2D11">
      <w:pPr>
        <w:ind w:firstLineChars="100" w:firstLine="280"/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t>【科研秘书所在学院】一般为申请人所在单位科研秘书；</w:t>
      </w:r>
    </w:p>
    <w:p w14:paraId="6CAAF81A" w14:textId="3BBE3E78" w:rsidR="00A96A8E" w:rsidRDefault="00CF2D11">
      <w:pPr>
        <w:ind w:firstLineChars="100" w:firstLine="280"/>
        <w:rPr>
          <w:rFonts w:asciiTheme="minorEastAsia" w:eastAsiaTheme="minorEastAsia" w:hAnsiTheme="minorEastAsia"/>
          <w:sz w:val="28"/>
          <w:szCs w:val="28"/>
        </w:rPr>
      </w:pPr>
      <w:r w:rsidRPr="000F4C97">
        <w:rPr>
          <w:rFonts w:asciiTheme="minorEastAsia" w:eastAsiaTheme="minorEastAsia" w:hAnsiTheme="minorEastAsia" w:hint="eastAsia"/>
          <w:sz w:val="28"/>
          <w:szCs w:val="28"/>
        </w:rPr>
        <w:t>若申请人的【所在单位】是行政单位等，则申请人需要选择【科研秘书所在单位】。</w:t>
      </w:r>
    </w:p>
    <w:p w14:paraId="0C6F65A0" w14:textId="289A7169" w:rsidR="00C30FA9" w:rsidRDefault="00C30FA9">
      <w:pPr>
        <w:ind w:firstLineChars="100" w:firstLine="280"/>
        <w:rPr>
          <w:rFonts w:asciiTheme="minorEastAsia" w:eastAsiaTheme="minorEastAsia" w:hAnsiTheme="minorEastAsia"/>
          <w:sz w:val="28"/>
          <w:szCs w:val="28"/>
        </w:rPr>
      </w:pPr>
    </w:p>
    <w:p w14:paraId="47FD8B28" w14:textId="3BEFC7B5" w:rsidR="00C30FA9" w:rsidRDefault="00C30FA9" w:rsidP="00C30FA9">
      <w:pPr>
        <w:jc w:val="center"/>
        <w:rPr>
          <w:rFonts w:asciiTheme="minorEastAsia" w:eastAsiaTheme="minorEastAsia" w:hAnsiTheme="minorEastAsia" w:cs="仿宋"/>
          <w:b/>
          <w:bCs/>
          <w:sz w:val="36"/>
          <w:szCs w:val="36"/>
        </w:rPr>
      </w:pPr>
      <w:r w:rsidRPr="00CB36C0">
        <w:rPr>
          <w:rFonts w:asciiTheme="minorEastAsia" w:eastAsiaTheme="minorEastAsia" w:hAnsiTheme="minorEastAsia" w:cs="仿宋" w:hint="eastAsia"/>
          <w:b/>
          <w:bCs/>
          <w:sz w:val="36"/>
          <w:szCs w:val="36"/>
        </w:rPr>
        <w:lastRenderedPageBreak/>
        <w:t>导师招生资格</w:t>
      </w:r>
      <w:r w:rsidRPr="00E478BB">
        <w:rPr>
          <w:rFonts w:asciiTheme="minorEastAsia" w:eastAsiaTheme="minorEastAsia" w:hAnsiTheme="minorEastAsia" w:cs="仿宋" w:hint="eastAsia"/>
          <w:b/>
          <w:bCs/>
          <w:color w:val="FF0000"/>
          <w:sz w:val="36"/>
          <w:szCs w:val="36"/>
        </w:rPr>
        <w:t>补审</w:t>
      </w:r>
      <w:r w:rsidRPr="00CB36C0">
        <w:rPr>
          <w:rFonts w:asciiTheme="minorEastAsia" w:eastAsiaTheme="minorEastAsia" w:hAnsiTheme="minorEastAsia" w:cs="仿宋" w:hint="eastAsia"/>
          <w:b/>
          <w:bCs/>
          <w:sz w:val="36"/>
          <w:szCs w:val="36"/>
        </w:rPr>
        <w:t>操作手册</w:t>
      </w:r>
    </w:p>
    <w:p w14:paraId="78CD4377" w14:textId="70A52DDA" w:rsidR="00CB36C0" w:rsidRPr="006E3907" w:rsidRDefault="006E3907" w:rsidP="006E3907">
      <w:pPr>
        <w:rPr>
          <w:rFonts w:asciiTheme="minorEastAsia" w:eastAsiaTheme="minorEastAsia" w:hAnsiTheme="minorEastAsia"/>
          <w:sz w:val="28"/>
          <w:szCs w:val="28"/>
        </w:rPr>
      </w:pPr>
      <w:r w:rsidRPr="006E3907">
        <w:rPr>
          <w:rFonts w:asciiTheme="minorEastAsia" w:eastAsiaTheme="minorEastAsia" w:hAnsiTheme="minorEastAsia" w:hint="eastAsia"/>
          <w:sz w:val="28"/>
          <w:szCs w:val="28"/>
        </w:rPr>
        <w:t>学校不统一进行补审，各学院可根据学科发展需要，按照导师年审程序进行</w:t>
      </w:r>
      <w:r>
        <w:rPr>
          <w:rFonts w:asciiTheme="minorEastAsia" w:eastAsiaTheme="minorEastAsia" w:hAnsiTheme="minorEastAsia" w:hint="eastAsia"/>
          <w:sz w:val="28"/>
          <w:szCs w:val="28"/>
        </w:rPr>
        <w:t>在“导师管理</w:t>
      </w:r>
      <w:r>
        <w:rPr>
          <w:rFonts w:asciiTheme="minorEastAsia" w:eastAsiaTheme="minorEastAsia" w:hAnsiTheme="minorEastAsia"/>
          <w:sz w:val="28"/>
          <w:szCs w:val="28"/>
        </w:rPr>
        <w:t>—</w:t>
      </w:r>
      <w:r>
        <w:rPr>
          <w:rFonts w:asciiTheme="minorEastAsia" w:eastAsiaTheme="minorEastAsia" w:hAnsiTheme="minorEastAsia" w:hint="eastAsia"/>
          <w:sz w:val="28"/>
          <w:szCs w:val="28"/>
        </w:rPr>
        <w:t>导师招生资格审核”</w:t>
      </w:r>
      <w:r w:rsidRPr="006E3907">
        <w:rPr>
          <w:rFonts w:asciiTheme="minorEastAsia" w:eastAsiaTheme="minorEastAsia" w:hAnsiTheme="minorEastAsia" w:hint="eastAsia"/>
          <w:sz w:val="28"/>
          <w:szCs w:val="28"/>
        </w:rPr>
        <w:t>线上补审</w:t>
      </w:r>
      <w:r>
        <w:rPr>
          <w:rFonts w:asciiTheme="minorEastAsia" w:eastAsiaTheme="minorEastAsia" w:hAnsiTheme="minorEastAsia" w:hint="eastAsia"/>
          <w:sz w:val="28"/>
          <w:szCs w:val="28"/>
        </w:rPr>
        <w:t>。</w:t>
      </w:r>
    </w:p>
    <w:p w14:paraId="76D0579F" w14:textId="77777777" w:rsidR="00CB36C0" w:rsidRDefault="00CB36C0" w:rsidP="00CB36C0">
      <w:pPr>
        <w:rPr>
          <w:rFonts w:asciiTheme="minorEastAsia" w:eastAsiaTheme="minorEastAsia" w:hAnsiTheme="minorEastAsia"/>
          <w:sz w:val="28"/>
          <w:szCs w:val="28"/>
        </w:rPr>
      </w:pPr>
      <w:r w:rsidRPr="00CB36C0">
        <w:rPr>
          <w:rFonts w:asciiTheme="minorEastAsia" w:eastAsiaTheme="minorEastAsia" w:hAnsiTheme="minorEastAsia"/>
          <w:b/>
          <w:bCs/>
          <w:sz w:val="28"/>
          <w:szCs w:val="28"/>
        </w:rPr>
        <w:t>1.</w:t>
      </w: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t>学院秘书设置补审名单</w:t>
      </w: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cr/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t>进入导师年审审核页面，</w:t>
      </w: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t>点击 补审人员名单</w:t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t>，添加需要补审的人员。</w:t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cr/>
        <w:t>注意：只有添加到补审的人员才可以申请导师年审补审。</w:t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cr/>
        <w:t>筛选是否补审，可查看进行补审的老师数据。</w:t>
      </w:r>
      <w:r w:rsidRPr="00CB36C0">
        <w:rPr>
          <w:rFonts w:asciiTheme="minorEastAsia" w:eastAsiaTheme="minorEastAsia" w:hAnsiTheme="minorEastAsia"/>
          <w:sz w:val="28"/>
          <w:szCs w:val="28"/>
        </w:rPr>
        <w:cr/>
      </w:r>
      <w:r>
        <w:rPr>
          <w:noProof/>
        </w:rPr>
        <w:drawing>
          <wp:inline distT="0" distB="0" distL="0" distR="0" wp14:anchorId="42D67BCC" wp14:editId="540AC336">
            <wp:extent cx="6316298" cy="2990850"/>
            <wp:effectExtent l="0" t="0" r="889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004" cy="299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EEFB0" w14:textId="77777777" w:rsidR="00CB36C0" w:rsidRDefault="00CB36C0" w:rsidP="00CB36C0">
      <w:pPr>
        <w:rPr>
          <w:rFonts w:asciiTheme="minorEastAsia" w:eastAsiaTheme="minorEastAsia" w:hAnsiTheme="minorEastAsia"/>
          <w:sz w:val="28"/>
          <w:szCs w:val="28"/>
        </w:rPr>
      </w:pPr>
    </w:p>
    <w:p w14:paraId="1A6D7020" w14:textId="31BE59FC" w:rsidR="00CB36C0" w:rsidRPr="00CB36C0" w:rsidRDefault="00CB36C0" w:rsidP="00CB36C0">
      <w:pPr>
        <w:rPr>
          <w:rFonts w:asciiTheme="minorEastAsia" w:eastAsiaTheme="minorEastAsia" w:hAnsiTheme="minorEastAsia"/>
          <w:b/>
          <w:bCs/>
          <w:sz w:val="28"/>
          <w:szCs w:val="28"/>
        </w:rPr>
      </w:pPr>
      <w:r w:rsidRPr="00CB36C0">
        <w:rPr>
          <w:rFonts w:asciiTheme="minorEastAsia" w:eastAsiaTheme="minorEastAsia" w:hAnsiTheme="minorEastAsia"/>
          <w:b/>
          <w:bCs/>
          <w:sz w:val="28"/>
          <w:szCs w:val="28"/>
        </w:rPr>
        <w:t>2.</w:t>
      </w: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t>导师进行补审申请</w:t>
      </w:r>
    </w:p>
    <w:p w14:paraId="73733AC9" w14:textId="77777777" w:rsidR="00CB36C0" w:rsidRPr="00CB36C0" w:rsidRDefault="00CB36C0" w:rsidP="00CB36C0">
      <w:pPr>
        <w:rPr>
          <w:rFonts w:asciiTheme="minorEastAsia" w:eastAsiaTheme="minorEastAsia" w:hAnsiTheme="minorEastAsia"/>
          <w:sz w:val="28"/>
          <w:szCs w:val="28"/>
        </w:rPr>
      </w:pPr>
      <w:r w:rsidRPr="00CB36C0">
        <w:rPr>
          <w:rFonts w:asciiTheme="minorEastAsia" w:eastAsiaTheme="minorEastAsia" w:hAnsiTheme="minorEastAsia" w:hint="eastAsia"/>
          <w:sz w:val="28"/>
          <w:szCs w:val="28"/>
        </w:rPr>
        <w:t>有两种情况：补审资格和增补学科。</w:t>
      </w:r>
    </w:p>
    <w:p w14:paraId="26A335F2" w14:textId="77777777" w:rsidR="00CB36C0" w:rsidRPr="00CB36C0" w:rsidRDefault="00CB36C0" w:rsidP="00CB36C0">
      <w:pPr>
        <w:rPr>
          <w:rFonts w:asciiTheme="minorEastAsia" w:eastAsiaTheme="minorEastAsia" w:hAnsiTheme="minorEastAsia"/>
          <w:b/>
          <w:bCs/>
          <w:sz w:val="28"/>
          <w:szCs w:val="28"/>
        </w:rPr>
      </w:pP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t>（1）本年度还未申请过导师年审，补审资格</w:t>
      </w:r>
    </w:p>
    <w:p w14:paraId="5E594161" w14:textId="77777777" w:rsidR="00CB36C0" w:rsidRPr="00CB36C0" w:rsidRDefault="00CB36C0" w:rsidP="00CB36C0">
      <w:pPr>
        <w:rPr>
          <w:rFonts w:asciiTheme="minorEastAsia" w:eastAsiaTheme="minorEastAsia" w:hAnsiTheme="minorEastAsia"/>
          <w:sz w:val="28"/>
          <w:szCs w:val="28"/>
        </w:rPr>
      </w:pPr>
      <w:r w:rsidRPr="00CB36C0">
        <w:rPr>
          <w:rFonts w:asciiTheme="minorEastAsia" w:eastAsiaTheme="minorEastAsia" w:hAnsiTheme="minorEastAsia" w:hint="eastAsia"/>
          <w:sz w:val="28"/>
          <w:szCs w:val="28"/>
        </w:rPr>
        <w:t>导师进入申请页面，点击新增申请，填写申请学科、基本信息、科研情况数据后，进行年审申请提交。提交后进入审核流程：科研秘书审核</w:t>
      </w:r>
      <w:r w:rsidRPr="00CB36C0">
        <w:rPr>
          <w:rFonts w:asciiTheme="minorEastAsia" w:eastAsiaTheme="minorEastAsia" w:hAnsiTheme="minorEastAsia"/>
          <w:sz w:val="28"/>
          <w:szCs w:val="28"/>
        </w:rPr>
        <w:t>--</w:t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t>学院秘书审核</w:t>
      </w:r>
      <w:r w:rsidRPr="00CB36C0">
        <w:rPr>
          <w:rFonts w:asciiTheme="minorEastAsia" w:eastAsiaTheme="minorEastAsia" w:hAnsiTheme="minorEastAsia"/>
          <w:sz w:val="28"/>
          <w:szCs w:val="28"/>
        </w:rPr>
        <w:t>--</w:t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t>学院分管领导审核等。</w:t>
      </w:r>
    </w:p>
    <w:p w14:paraId="0BB78973" w14:textId="77777777" w:rsidR="00CB36C0" w:rsidRDefault="00CB36C0" w:rsidP="00CB36C0">
      <w:pPr>
        <w:rPr>
          <w:b/>
          <w:bCs/>
        </w:rPr>
      </w:pPr>
      <w:r w:rsidRPr="00E67B0E">
        <w:rPr>
          <w:rFonts w:hint="eastAsia"/>
          <w:b/>
          <w:bCs/>
        </w:rPr>
        <w:lastRenderedPageBreak/>
        <w:t>（注意：科研数据取自科研系统，</w:t>
      </w:r>
      <w:r w:rsidRPr="00CB36C0">
        <w:rPr>
          <w:rFonts w:hint="eastAsia"/>
          <w:b/>
          <w:bCs/>
          <w:u w:val="single"/>
        </w:rPr>
        <w:t>校内</w:t>
      </w:r>
      <w:r>
        <w:rPr>
          <w:rFonts w:hint="eastAsia"/>
          <w:b/>
          <w:bCs/>
          <w:u w:val="single"/>
        </w:rPr>
        <w:t>导</w:t>
      </w:r>
      <w:r w:rsidRPr="00CB36C0">
        <w:rPr>
          <w:rFonts w:hint="eastAsia"/>
          <w:b/>
          <w:bCs/>
          <w:u w:val="single"/>
        </w:rPr>
        <w:t>师</w:t>
      </w:r>
      <w:r w:rsidRPr="00E67B0E">
        <w:rPr>
          <w:rFonts w:hint="eastAsia"/>
          <w:b/>
          <w:bCs/>
        </w:rPr>
        <w:t>及时完善科研系统</w:t>
      </w:r>
      <w:r>
        <w:rPr>
          <w:rFonts w:hint="eastAsia"/>
          <w:b/>
          <w:bCs/>
        </w:rPr>
        <w:t>；</w:t>
      </w:r>
      <w:r w:rsidRPr="00CB36C0">
        <w:rPr>
          <w:rFonts w:hint="eastAsia"/>
          <w:b/>
          <w:bCs/>
          <w:u w:val="single"/>
        </w:rPr>
        <w:t>外聘导师</w:t>
      </w:r>
      <w:r>
        <w:rPr>
          <w:rFonts w:hint="eastAsia"/>
          <w:b/>
          <w:bCs/>
        </w:rPr>
        <w:t>由本人填写，</w:t>
      </w:r>
      <w:r w:rsidRPr="00CB36C0">
        <w:rPr>
          <w:rFonts w:hint="eastAsia"/>
          <w:b/>
          <w:bCs/>
        </w:rPr>
        <w:t>前提条件是基本信息里“是否外聘导师”字段显示为“是”</w:t>
      </w:r>
      <w:r w:rsidRPr="00E67B0E">
        <w:rPr>
          <w:rFonts w:hint="eastAsia"/>
          <w:b/>
          <w:bCs/>
        </w:rPr>
        <w:t>。）</w:t>
      </w:r>
    </w:p>
    <w:p w14:paraId="212E167C" w14:textId="0CDCBFD2" w:rsidR="00CB36C0" w:rsidRPr="00E67B0E" w:rsidRDefault="00CB36C0" w:rsidP="00CB36C0">
      <w:pPr>
        <w:rPr>
          <w:b/>
          <w:bCs/>
        </w:rPr>
      </w:pPr>
      <w:r>
        <w:rPr>
          <w:noProof/>
        </w:rPr>
        <w:drawing>
          <wp:inline distT="0" distB="0" distL="0" distR="0" wp14:anchorId="44380746" wp14:editId="4C73ADBB">
            <wp:extent cx="5274310" cy="183007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3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C4108" w14:textId="77777777" w:rsidR="00CB36C0" w:rsidRDefault="00CB36C0" w:rsidP="00CB36C0">
      <w:pPr>
        <w:rPr>
          <w:rFonts w:asciiTheme="minorEastAsia" w:eastAsiaTheme="minorEastAsia" w:hAnsiTheme="minorEastAsia"/>
          <w:sz w:val="28"/>
          <w:szCs w:val="28"/>
        </w:rPr>
      </w:pPr>
      <w:bookmarkStart w:id="7" w:name="OLE_LINK1"/>
    </w:p>
    <w:p w14:paraId="4A5E9403" w14:textId="46582FD7" w:rsidR="00CB36C0" w:rsidRDefault="00CB36C0" w:rsidP="00CB36C0">
      <w:pPr>
        <w:rPr>
          <w:rFonts w:asciiTheme="minorEastAsia" w:eastAsiaTheme="minorEastAsia" w:hAnsiTheme="minorEastAsia"/>
          <w:sz w:val="28"/>
          <w:szCs w:val="28"/>
        </w:rPr>
      </w:pP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t>（2）本年度申请过年审，只增补学科</w:t>
      </w:r>
      <w:r w:rsidRPr="00CB36C0">
        <w:rPr>
          <w:rFonts w:asciiTheme="minorEastAsia" w:eastAsiaTheme="minorEastAsia" w:hAnsiTheme="minorEastAsia" w:hint="eastAsia"/>
          <w:b/>
          <w:bCs/>
          <w:sz w:val="28"/>
          <w:szCs w:val="28"/>
        </w:rPr>
        <w:cr/>
      </w:r>
      <w:r w:rsidRPr="00CB36C0">
        <w:rPr>
          <w:rFonts w:asciiTheme="minorEastAsia" w:eastAsiaTheme="minorEastAsia" w:hAnsiTheme="minorEastAsia" w:hint="eastAsia"/>
          <w:sz w:val="28"/>
          <w:szCs w:val="28"/>
        </w:rPr>
        <w:t>导师进入申请页面，点击补审，增加需要增补的学科后点击提交，提交之后学院秘书审核-学院分管领导审核。</w:t>
      </w:r>
      <w:r w:rsidRPr="00CB36C0">
        <w:rPr>
          <w:rFonts w:asciiTheme="minorEastAsia" w:eastAsiaTheme="minorEastAsia" w:hAnsiTheme="minorEastAsia"/>
          <w:sz w:val="28"/>
          <w:szCs w:val="28"/>
        </w:rPr>
        <w:cr/>
      </w:r>
      <w:bookmarkEnd w:id="7"/>
      <w:r>
        <w:rPr>
          <w:noProof/>
        </w:rPr>
        <w:drawing>
          <wp:inline distT="0" distB="0" distL="0" distR="0" wp14:anchorId="5EA8F9DB" wp14:editId="062F8503">
            <wp:extent cx="5274310" cy="1574165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7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01775" w14:textId="1000C0DE" w:rsidR="006E3907" w:rsidRDefault="006E3907" w:rsidP="00CB36C0">
      <w:pPr>
        <w:rPr>
          <w:rFonts w:asciiTheme="minorEastAsia" w:eastAsiaTheme="minorEastAsia" w:hAnsiTheme="minorEastAsia"/>
          <w:sz w:val="28"/>
          <w:szCs w:val="28"/>
        </w:rPr>
      </w:pPr>
    </w:p>
    <w:p w14:paraId="07F3C491" w14:textId="2010D927" w:rsidR="006E3907" w:rsidRPr="006E3907" w:rsidRDefault="006E3907" w:rsidP="00CB36C0">
      <w:pPr>
        <w:rPr>
          <w:rFonts w:asciiTheme="minorEastAsia" w:eastAsiaTheme="minorEastAsia" w:hAnsiTheme="minorEastAsia"/>
          <w:b/>
          <w:bCs/>
          <w:sz w:val="28"/>
          <w:szCs w:val="28"/>
        </w:rPr>
      </w:pPr>
      <w:r w:rsidRPr="006E3907">
        <w:rPr>
          <w:rFonts w:asciiTheme="minorEastAsia" w:eastAsiaTheme="minorEastAsia" w:hAnsiTheme="minorEastAsia" w:hint="eastAsia"/>
          <w:b/>
          <w:bCs/>
          <w:sz w:val="28"/>
          <w:szCs w:val="28"/>
        </w:rPr>
        <w:t>3</w:t>
      </w:r>
      <w:r w:rsidRPr="006E3907">
        <w:rPr>
          <w:rFonts w:asciiTheme="minorEastAsia" w:eastAsiaTheme="minorEastAsia" w:hAnsiTheme="minorEastAsia"/>
          <w:b/>
          <w:bCs/>
          <w:sz w:val="28"/>
          <w:szCs w:val="28"/>
        </w:rPr>
        <w:t>.</w:t>
      </w:r>
      <w:r w:rsidRPr="006E3907">
        <w:rPr>
          <w:rFonts w:asciiTheme="minorEastAsia" w:eastAsiaTheme="minorEastAsia" w:hAnsiTheme="minorEastAsia" w:hint="eastAsia"/>
          <w:b/>
          <w:bCs/>
          <w:sz w:val="28"/>
          <w:szCs w:val="28"/>
        </w:rPr>
        <w:t>将补审的汇总表、补审情况说明的纸质版备案研究生院。</w:t>
      </w:r>
    </w:p>
    <w:sectPr w:rsidR="006E3907" w:rsidRPr="006E39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5358CF" w14:textId="77777777" w:rsidR="00A337CB" w:rsidRDefault="00A337CB" w:rsidP="006772DF">
      <w:r>
        <w:separator/>
      </w:r>
    </w:p>
  </w:endnote>
  <w:endnote w:type="continuationSeparator" w:id="0">
    <w:p w14:paraId="55A08D69" w14:textId="77777777" w:rsidR="00A337CB" w:rsidRDefault="00A337CB" w:rsidP="006772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B3D59A" w14:textId="77777777" w:rsidR="00A337CB" w:rsidRDefault="00A337CB" w:rsidP="006772DF">
      <w:r>
        <w:separator/>
      </w:r>
    </w:p>
  </w:footnote>
  <w:footnote w:type="continuationSeparator" w:id="0">
    <w:p w14:paraId="23EDE851" w14:textId="77777777" w:rsidR="00A337CB" w:rsidRDefault="00A337CB" w:rsidP="006772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B74EB"/>
    <w:multiLevelType w:val="singleLevel"/>
    <w:tmpl w:val="18AB74EB"/>
    <w:lvl w:ilvl="0">
      <w:start w:val="2"/>
      <w:numFmt w:val="decimal"/>
      <w:suff w:val="nothing"/>
      <w:lvlText w:val="%1、"/>
      <w:lvlJc w:val="left"/>
    </w:lvl>
  </w:abstractNum>
  <w:abstractNum w:abstractNumId="1" w15:restartNumberingAfterBreak="0">
    <w:nsid w:val="6BC302B4"/>
    <w:multiLevelType w:val="singleLevel"/>
    <w:tmpl w:val="6BC302B4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WFmZjI0OWNhZGI3NDE3NjM5YjM0NGIyN2M0ZGNiOWQifQ=="/>
  </w:docVars>
  <w:rsids>
    <w:rsidRoot w:val="006A2F6A"/>
    <w:rsid w:val="00036607"/>
    <w:rsid w:val="00053C7E"/>
    <w:rsid w:val="00076895"/>
    <w:rsid w:val="000A2476"/>
    <w:rsid w:val="000F4C97"/>
    <w:rsid w:val="000F7845"/>
    <w:rsid w:val="00116AC2"/>
    <w:rsid w:val="0012216F"/>
    <w:rsid w:val="002A16B2"/>
    <w:rsid w:val="002A5B20"/>
    <w:rsid w:val="004D7D54"/>
    <w:rsid w:val="005047ED"/>
    <w:rsid w:val="006309CA"/>
    <w:rsid w:val="006772DF"/>
    <w:rsid w:val="006A2F6A"/>
    <w:rsid w:val="006E3907"/>
    <w:rsid w:val="00722F6C"/>
    <w:rsid w:val="0079278F"/>
    <w:rsid w:val="007C1F87"/>
    <w:rsid w:val="0082047F"/>
    <w:rsid w:val="009438B1"/>
    <w:rsid w:val="00A337CB"/>
    <w:rsid w:val="00A96A8E"/>
    <w:rsid w:val="00AC410E"/>
    <w:rsid w:val="00B46B7C"/>
    <w:rsid w:val="00B60C66"/>
    <w:rsid w:val="00B952CB"/>
    <w:rsid w:val="00BD6A7A"/>
    <w:rsid w:val="00BF32E2"/>
    <w:rsid w:val="00C30FA9"/>
    <w:rsid w:val="00C42F7F"/>
    <w:rsid w:val="00C6435B"/>
    <w:rsid w:val="00CB36C0"/>
    <w:rsid w:val="00CF2D11"/>
    <w:rsid w:val="00D369EA"/>
    <w:rsid w:val="00D662F6"/>
    <w:rsid w:val="00D801DB"/>
    <w:rsid w:val="00E478BB"/>
    <w:rsid w:val="00FA2C63"/>
    <w:rsid w:val="00FE6EF7"/>
    <w:rsid w:val="014632E9"/>
    <w:rsid w:val="04455AD9"/>
    <w:rsid w:val="07A711AE"/>
    <w:rsid w:val="0A1B3564"/>
    <w:rsid w:val="12CA6728"/>
    <w:rsid w:val="13CB2FB4"/>
    <w:rsid w:val="149C773B"/>
    <w:rsid w:val="367F4C56"/>
    <w:rsid w:val="3FB3156E"/>
    <w:rsid w:val="4CC641F8"/>
    <w:rsid w:val="5562316B"/>
    <w:rsid w:val="5F0E0117"/>
    <w:rsid w:val="74C70200"/>
    <w:rsid w:val="76CA0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D12C94F"/>
  <w15:docId w15:val="{69C0A956-C32E-4AAE-9B15-240E406A2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2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="仿宋" w:hAnsiTheme="minorHAnsi" w:cstheme="minorBidi"/>
      <w:kern w:val="2"/>
      <w:sz w:val="32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autoRedefine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autoRedefine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</w:style>
  <w:style w:type="paragraph" w:styleId="TOC2">
    <w:name w:val="toc 2"/>
    <w:basedOn w:val="a"/>
    <w:next w:val="a"/>
    <w:autoRedefine/>
    <w:qFormat/>
    <w:pPr>
      <w:ind w:leftChars="200" w:left="420"/>
    </w:pPr>
  </w:style>
  <w:style w:type="paragraph" w:styleId="a7">
    <w:name w:val="Normal (Web)"/>
    <w:basedOn w:val="a"/>
    <w:autoRedefine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8">
    <w:name w:val="Hyperlink"/>
    <w:basedOn w:val="a0"/>
    <w:autoRedefine/>
    <w:qFormat/>
    <w:rPr>
      <w:color w:val="0000FF"/>
      <w:u w:val="single"/>
    </w:rPr>
  </w:style>
  <w:style w:type="paragraph" w:customStyle="1" w:styleId="WPSOffice1">
    <w:name w:val="WPSOffice手动目录 1"/>
    <w:autoRedefine/>
    <w:qFormat/>
  </w:style>
  <w:style w:type="paragraph" w:customStyle="1" w:styleId="WPSOffice2">
    <w:name w:val="WPSOffice手动目录 2"/>
    <w:autoRedefine/>
    <w:qFormat/>
    <w:pPr>
      <w:ind w:leftChars="200" w:left="200"/>
    </w:pPr>
  </w:style>
  <w:style w:type="character" w:customStyle="1" w:styleId="a6">
    <w:name w:val="页眉 字符"/>
    <w:basedOn w:val="a0"/>
    <w:link w:val="a5"/>
    <w:autoRedefine/>
    <w:qFormat/>
    <w:rPr>
      <w:rFonts w:asciiTheme="minorHAnsi" w:eastAsia="仿宋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autoRedefine/>
    <w:qFormat/>
    <w:rPr>
      <w:rFonts w:asciiTheme="minorHAnsi" w:eastAsia="仿宋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wehall.nwafu.edu.cn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8</Pages>
  <Words>240</Words>
  <Characters>1374</Characters>
  <Application>Microsoft Office Word</Application>
  <DocSecurity>0</DocSecurity>
  <Lines>11</Lines>
  <Paragraphs>3</Paragraphs>
  <ScaleCrop>false</ScaleCrop>
  <Company/>
  <LinksUpToDate>false</LinksUpToDate>
  <CharactersWithSpaces>1611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</dc:creator>
  <cp:lastModifiedBy>巫剑</cp:lastModifiedBy>
  <cp:revision>26</cp:revision>
  <dcterms:created xsi:type="dcterms:W3CDTF">2022-04-14T01:12:00Z</dcterms:created>
  <dcterms:modified xsi:type="dcterms:W3CDTF">2025-04-09T06:53:00Z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98850A67DF434CB5B4A1E2B8FC7DA3AD</vt:lpwstr>
  </property>
</Properties>
</file>